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FF" w:rsidRDefault="001053FF">
      <w:r>
        <w:t xml:space="preserve">The Honorable </w:t>
      </w:r>
      <w:r w:rsidR="00254C40">
        <w:t xml:space="preserve">Governor </w:t>
      </w:r>
      <w:r>
        <w:t>John Hickenlooper</w:t>
      </w:r>
    </w:p>
    <w:p w:rsidR="001053FF" w:rsidRDefault="001053FF"/>
    <w:p w:rsidR="001053FF" w:rsidRDefault="001053FF">
      <w:r>
        <w:t>January 14, 2015</w:t>
      </w:r>
    </w:p>
    <w:p w:rsidR="001053FF" w:rsidRDefault="001053FF"/>
    <w:p w:rsidR="001053FF" w:rsidRDefault="001053FF">
      <w:r>
        <w:t>Dear Governor Hickenlooper,</w:t>
      </w:r>
    </w:p>
    <w:p w:rsidR="001053FF" w:rsidRDefault="001053FF"/>
    <w:p w:rsidR="00C72F81" w:rsidRDefault="001053FF">
      <w:r>
        <w:t xml:space="preserve">On behalf of our respective constituencies, the undersigned groups write today to express our concern with the </w:t>
      </w:r>
      <w:r w:rsidR="00613125">
        <w:t xml:space="preserve">U.S. </w:t>
      </w:r>
      <w:r>
        <w:t>Environmental Protection Agency’s proposed Clean Power Plan</w:t>
      </w:r>
      <w:r w:rsidR="00613125">
        <w:t xml:space="preserve"> (CPP)</w:t>
      </w:r>
      <w:r>
        <w:t xml:space="preserve">. </w:t>
      </w:r>
      <w:r w:rsidR="004B210C">
        <w:t xml:space="preserve">We are committed to state-based energy polices that lead to affordable, reliable, abundant, safe, and clean power, but we are convinced that the proposed new rules will </w:t>
      </w:r>
      <w:r w:rsidR="004B5C50">
        <w:t xml:space="preserve">not </w:t>
      </w:r>
      <w:r w:rsidR="00462ED6">
        <w:t>help</w:t>
      </w:r>
      <w:r w:rsidR="004B5C50">
        <w:t xml:space="preserve"> Colorado</w:t>
      </w:r>
      <w:r w:rsidR="00462ED6">
        <w:t xml:space="preserve"> achieve these goals</w:t>
      </w:r>
      <w:r w:rsidR="004B5C50">
        <w:t xml:space="preserve">. </w:t>
      </w:r>
      <w:r w:rsidR="004B210C">
        <w:t xml:space="preserve"> </w:t>
      </w:r>
      <w:r>
        <w:t xml:space="preserve">We realize that these rules have not </w:t>
      </w:r>
      <w:r w:rsidR="00462ED6">
        <w:t xml:space="preserve">yet </w:t>
      </w:r>
      <w:r>
        <w:t xml:space="preserve">been finalized, but </w:t>
      </w:r>
      <w:r w:rsidR="00254C40">
        <w:t xml:space="preserve">anything </w:t>
      </w:r>
      <w:r>
        <w:t>similar to what has been proposed</w:t>
      </w:r>
      <w:r w:rsidR="004B5C50">
        <w:t xml:space="preserve"> would hurt</w:t>
      </w:r>
      <w:r w:rsidR="00254C40">
        <w:t xml:space="preserve"> </w:t>
      </w:r>
      <w:r w:rsidR="00C72F81">
        <w:t xml:space="preserve">the nation’s and </w:t>
      </w:r>
      <w:r w:rsidR="00254C40">
        <w:t>Colorado’s economy</w:t>
      </w:r>
      <w:r>
        <w:t>.</w:t>
      </w:r>
    </w:p>
    <w:p w:rsidR="00C72F81" w:rsidRDefault="00C72F81"/>
    <w:p w:rsidR="00C72F81" w:rsidRDefault="00356F61" w:rsidP="00C72F81">
      <w:pPr>
        <w:rPr>
          <w:shd w:val="clear" w:color="auto" w:fill="FFFFFF"/>
        </w:rPr>
      </w:pPr>
      <w:r>
        <w:t>The U.S. Chamber of Comm</w:t>
      </w:r>
      <w:r w:rsidR="00C72F81">
        <w:t xml:space="preserve">erce estimates that the CPP will </w:t>
      </w:r>
      <w:r w:rsidR="00C72F81">
        <w:rPr>
          <w:shd w:val="clear" w:color="auto" w:fill="FFFFFF"/>
        </w:rPr>
        <w:t>l</w:t>
      </w:r>
      <w:r w:rsidR="00C72F81" w:rsidRPr="00D91DA1">
        <w:rPr>
          <w:shd w:val="clear" w:color="auto" w:fill="FFFFFF"/>
        </w:rPr>
        <w:t>ower U.S. Gross Domestic Product (GDP) by $51 billion on average every year through 2030</w:t>
      </w:r>
      <w:r w:rsidR="00462ED6">
        <w:t>. It will also result in</w:t>
      </w:r>
      <w:r w:rsidR="00C72F81">
        <w:t xml:space="preserve"> </w:t>
      </w:r>
      <w:r w:rsidR="00C72F81" w:rsidRPr="00D91DA1">
        <w:rPr>
          <w:shd w:val="clear" w:color="auto" w:fill="FFFFFF"/>
        </w:rPr>
        <w:t>224,000 fewer U.S. jobs on average every year through 2030</w:t>
      </w:r>
      <w:r w:rsidR="00C72F81">
        <w:rPr>
          <w:shd w:val="clear" w:color="auto" w:fill="FFFFFF"/>
        </w:rPr>
        <w:t xml:space="preserve"> and l</w:t>
      </w:r>
      <w:r w:rsidR="00C72F81" w:rsidRPr="00D91DA1">
        <w:rPr>
          <w:shd w:val="clear" w:color="auto" w:fill="FFFFFF"/>
        </w:rPr>
        <w:t>ower total disposable income for U.S. households by $586 billion through 2030</w:t>
      </w:r>
      <w:r w:rsidR="00C72F81">
        <w:rPr>
          <w:shd w:val="clear" w:color="auto" w:fill="FFFFFF"/>
        </w:rPr>
        <w:t>.</w:t>
      </w:r>
    </w:p>
    <w:p w:rsidR="00C72F81" w:rsidRDefault="00C72F81" w:rsidP="00C72F81">
      <w:pPr>
        <w:rPr>
          <w:shd w:val="clear" w:color="auto" w:fill="FFFFFF"/>
        </w:rPr>
      </w:pPr>
    </w:p>
    <w:p w:rsidR="00023652" w:rsidRDefault="00C72F81">
      <w:r>
        <w:t>The cost to Colorado is significant. Energy Venture</w:t>
      </w:r>
      <w:r w:rsidR="00AD15FD">
        <w:t>s</w:t>
      </w:r>
      <w:r>
        <w:t xml:space="preserve"> Analysis, LLC reports that the new plan will cost </w:t>
      </w:r>
      <w:r w:rsidR="00885D9F">
        <w:t xml:space="preserve">the </w:t>
      </w:r>
      <w:r>
        <w:t xml:space="preserve">average Colorado residential electricity and gas customer an additional $613 per year by 2020, while commercial users will see a 52 percent rate increase.  </w:t>
      </w:r>
    </w:p>
    <w:p w:rsidR="00023652" w:rsidRDefault="00023652"/>
    <w:p w:rsidR="00023652" w:rsidRDefault="00023652">
      <w:pPr>
        <w:rPr>
          <w:rFonts w:ascii="Times" w:hAnsi="Times"/>
          <w:sz w:val="20"/>
          <w:szCs w:val="20"/>
        </w:rPr>
      </w:pPr>
      <w:r>
        <w:t>W</w:t>
      </w:r>
      <w:r w:rsidR="00C72F81">
        <w:t>ith the increased expens</w:t>
      </w:r>
      <w:r>
        <w:t>e will come significant job los</w:t>
      </w:r>
      <w:r w:rsidR="00C72F81">
        <w:t>e</w:t>
      </w:r>
      <w:r w:rsidR="005E25D5">
        <w:t>s</w:t>
      </w:r>
      <w:r w:rsidR="00C72F81">
        <w:t>s.</w:t>
      </w:r>
      <w:r>
        <w:t xml:space="preserve">  Many of these high-paying jobs, along with their pensions and health care benefits, won’t be replaced.</w:t>
      </w:r>
    </w:p>
    <w:p w:rsidR="00023652" w:rsidRDefault="00023652">
      <w:pPr>
        <w:rPr>
          <w:rFonts w:ascii="Times" w:hAnsi="Times"/>
          <w:sz w:val="20"/>
          <w:szCs w:val="20"/>
        </w:rPr>
      </w:pPr>
    </w:p>
    <w:p w:rsidR="001053FF" w:rsidRPr="00C72F81" w:rsidRDefault="00356F61">
      <w:pPr>
        <w:rPr>
          <w:rFonts w:ascii="Times" w:hAnsi="Times"/>
          <w:sz w:val="20"/>
          <w:szCs w:val="20"/>
        </w:rPr>
      </w:pPr>
      <w:r>
        <w:t>The burden</w:t>
      </w:r>
      <w:r w:rsidR="00023652">
        <w:t xml:space="preserve"> of increased cost and job loss</w:t>
      </w:r>
      <w:r>
        <w:t xml:space="preserve"> will be place</w:t>
      </w:r>
      <w:r w:rsidR="00C72F81">
        <w:t xml:space="preserve">d </w:t>
      </w:r>
      <w:r>
        <w:t xml:space="preserve">disproportionately on rural communities such as </w:t>
      </w:r>
      <w:r w:rsidR="004B5C50">
        <w:t>Craig</w:t>
      </w:r>
      <w:r>
        <w:t>,</w:t>
      </w:r>
      <w:r w:rsidR="004B5C50">
        <w:t xml:space="preserve"> Colorado</w:t>
      </w:r>
      <w:r w:rsidR="00C72F81">
        <w:t>, that rely on the energy development and power generation industries</w:t>
      </w:r>
      <w:r w:rsidR="002633A2">
        <w:t>. F</w:t>
      </w:r>
      <w:r w:rsidR="002337A3">
        <w:t xml:space="preserve">arming and ranching families across </w:t>
      </w:r>
      <w:r w:rsidR="002633A2">
        <w:t>Colorado</w:t>
      </w:r>
      <w:r w:rsidR="002337A3">
        <w:t xml:space="preserve"> will be forced to cope with much </w:t>
      </w:r>
      <w:r w:rsidR="002633A2">
        <w:t>higher costs</w:t>
      </w:r>
      <w:r w:rsidR="002337A3">
        <w:t xml:space="preserve"> because of the energy</w:t>
      </w:r>
      <w:r w:rsidR="002633A2">
        <w:t>-</w:t>
      </w:r>
      <w:r w:rsidR="002337A3">
        <w:t xml:space="preserve">intensive nature of food and feed production. </w:t>
      </w:r>
    </w:p>
    <w:p w:rsidR="001053FF" w:rsidRDefault="001053FF"/>
    <w:p w:rsidR="001053FF" w:rsidRDefault="00613125">
      <w:r>
        <w:t>Grid reliability is also threatened. The rapid retirement of a stable base-load energy source such as coal will compromise the state’s ability to deliver reliable power to consumers, negatively impacting the daily life of every Coloradan.</w:t>
      </w:r>
    </w:p>
    <w:p w:rsidR="00254C40" w:rsidRDefault="00254C40"/>
    <w:p w:rsidR="00254C40" w:rsidRDefault="00613125">
      <w:r>
        <w:t xml:space="preserve">Another concern is the EPA’s proposed timeline for compliance. It is completely unrealistic to expect our state regulators to devise a complex plan that needs legislative approval by June 2016. </w:t>
      </w:r>
      <w:r w:rsidR="009A6FF0">
        <w:t>This type of wholesale reorganization of our state’s power grid requires thoughtful analysis of both the economic and reliability impact</w:t>
      </w:r>
      <w:r w:rsidR="00885D9F">
        <w:t>s</w:t>
      </w:r>
      <w:r w:rsidR="009A6FF0">
        <w:t xml:space="preserve"> first. Anything less is irresponsible. The analysis Colorado consumers expect </w:t>
      </w:r>
      <w:r w:rsidR="00885D9F">
        <w:t xml:space="preserve">and deserve </w:t>
      </w:r>
      <w:r w:rsidR="009A6FF0">
        <w:t xml:space="preserve">cannot be completed in time for the state to </w:t>
      </w:r>
      <w:r w:rsidR="002633A2">
        <w:t>meet the</w:t>
      </w:r>
      <w:r w:rsidR="009A6FF0">
        <w:t xml:space="preserve"> June 2016</w:t>
      </w:r>
      <w:r w:rsidR="002633A2">
        <w:t xml:space="preserve"> deadline</w:t>
      </w:r>
      <w:r w:rsidR="009A6FF0">
        <w:t xml:space="preserve">. </w:t>
      </w:r>
    </w:p>
    <w:p w:rsidR="009A6FF0" w:rsidRDefault="009A6FF0"/>
    <w:p w:rsidR="001053FF" w:rsidRDefault="00023652">
      <w:r>
        <w:t>Finally, after legal consultation</w:t>
      </w:r>
      <w:r w:rsidR="00885D9F">
        <w:t>,</w:t>
      </w:r>
      <w:r>
        <w:t xml:space="preserve"> we believe the EPA does not have the authority to </w:t>
      </w:r>
      <w:r w:rsidR="00AD15FD">
        <w:t xml:space="preserve">promulgate </w:t>
      </w:r>
      <w:r>
        <w:t xml:space="preserve">these rules </w:t>
      </w:r>
      <w:r w:rsidR="00AD15FD">
        <w:t xml:space="preserve">in the first place.  Moreover, even assuming the legality of the rules as proposed, we believe they cannot be implemented </w:t>
      </w:r>
      <w:r>
        <w:t xml:space="preserve">without </w:t>
      </w:r>
      <w:r w:rsidR="00AD15FD">
        <w:t>legislation</w:t>
      </w:r>
      <w:r>
        <w:t xml:space="preserve"> from the Colorado </w:t>
      </w:r>
      <w:r w:rsidR="00885D9F">
        <w:t>General Assembly</w:t>
      </w:r>
      <w:r w:rsidR="00AD15FD">
        <w:t xml:space="preserve"> because existing regulatory authorities do not allow the state to devise an enforceable </w:t>
      </w:r>
      <w:r w:rsidR="00E6698D">
        <w:t>state plan</w:t>
      </w:r>
      <w:r>
        <w:t xml:space="preserve">. </w:t>
      </w:r>
      <w:r w:rsidR="00885D9F">
        <w:t>A</w:t>
      </w:r>
      <w:r>
        <w:t xml:space="preserve">ny attempt to </w:t>
      </w:r>
      <w:r w:rsidR="00E6698D">
        <w:t xml:space="preserve">begin drafting a state plan in the absence of legislation </w:t>
      </w:r>
      <w:r>
        <w:t>would</w:t>
      </w:r>
      <w:r w:rsidR="00885D9F">
        <w:t xml:space="preserve"> therefore</w:t>
      </w:r>
      <w:r>
        <w:t xml:space="preserve"> be premature and</w:t>
      </w:r>
      <w:r w:rsidR="00885D9F">
        <w:t xml:space="preserve"> </w:t>
      </w:r>
      <w:r>
        <w:t>risk l</w:t>
      </w:r>
      <w:r w:rsidR="00E6698D">
        <w:t>egal action</w:t>
      </w:r>
      <w:r>
        <w:t xml:space="preserve"> against the state. </w:t>
      </w:r>
    </w:p>
    <w:p w:rsidR="00023652" w:rsidRDefault="00023652"/>
    <w:p w:rsidR="001053FF" w:rsidRDefault="00E6698D">
      <w:r>
        <w:t>Colorado would be wise to look to its neighbors before moving forward with any action at all.</w:t>
      </w:r>
      <w:r w:rsidR="0032443C">
        <w:t xml:space="preserve"> A review of other Mountain West states’ CPP comments reveal more than just heightened concern. State agencies from Arizona to Montana have urged the EPA to withdraw the rules all together because they are fundamentally flawed, usurp state authority, require a wholesale institutional reorganization of state agencies, and threaten grid reliability</w:t>
      </w:r>
      <w:r w:rsidR="000B7E33">
        <w:t>—all</w:t>
      </w:r>
      <w:r w:rsidR="0032443C">
        <w:t xml:space="preserve"> within a timeline that is completely unrealistic. </w:t>
      </w:r>
    </w:p>
    <w:p w:rsidR="00254C40" w:rsidRDefault="00254C40"/>
    <w:p w:rsidR="00254C40" w:rsidRDefault="00254C40" w:rsidP="00254C40">
      <w:r>
        <w:t xml:space="preserve">Many of </w:t>
      </w:r>
      <w:r w:rsidR="004B210C">
        <w:t>the groups that signed this letter</w:t>
      </w:r>
      <w:r>
        <w:t xml:space="preserve"> share</w:t>
      </w:r>
      <w:r w:rsidR="00885D9F">
        <w:t>d</w:t>
      </w:r>
      <w:r>
        <w:t xml:space="preserve"> </w:t>
      </w:r>
      <w:r w:rsidR="00885D9F">
        <w:t>their</w:t>
      </w:r>
      <w:r>
        <w:t xml:space="preserve"> concerns with the EPA in formal comments submitted by the De</w:t>
      </w:r>
      <w:r w:rsidR="004B210C">
        <w:t xml:space="preserve">cember 1, 2014 deadline. This issue is so important that we are compelled to make public our concerns and to </w:t>
      </w:r>
      <w:r>
        <w:t xml:space="preserve">share </w:t>
      </w:r>
      <w:r w:rsidR="004B210C">
        <w:t xml:space="preserve">them </w:t>
      </w:r>
      <w:r>
        <w:t>with yo</w:t>
      </w:r>
      <w:r w:rsidR="004B210C">
        <w:t>u, our state’s chief executive.</w:t>
      </w:r>
    </w:p>
    <w:p w:rsidR="00254C40" w:rsidRDefault="00254C40" w:rsidP="00254C40"/>
    <w:p w:rsidR="00356F61" w:rsidRDefault="00356F61" w:rsidP="00254C40">
      <w:r>
        <w:t>To place the burden of global climate change on Colorado’s</w:t>
      </w:r>
      <w:r w:rsidR="00885D9F">
        <w:t xml:space="preserve"> ratepayers and</w:t>
      </w:r>
      <w:r>
        <w:t xml:space="preserve"> electric generation industry is unfair, especially considering the EPA </w:t>
      </w:r>
      <w:r w:rsidR="00885D9F">
        <w:t xml:space="preserve">has </w:t>
      </w:r>
      <w:r>
        <w:t xml:space="preserve">admitted this plan will have virtually no measurable impact on CO2 emissions. </w:t>
      </w:r>
    </w:p>
    <w:p w:rsidR="00356F61" w:rsidRDefault="00356F61" w:rsidP="00254C40"/>
    <w:p w:rsidR="00356F61" w:rsidRDefault="00E6698D" w:rsidP="00254C40">
      <w:r>
        <w:t>Before taking any premature action, w</w:t>
      </w:r>
      <w:r w:rsidR="00023652">
        <w:t>e urge you</w:t>
      </w:r>
      <w:r>
        <w:t xml:space="preserve"> to conduct </w:t>
      </w:r>
      <w:r w:rsidR="00613125">
        <w:t xml:space="preserve">a comprehensive </w:t>
      </w:r>
      <w:r w:rsidR="00254C40">
        <w:t>dialogue</w:t>
      </w:r>
      <w:r w:rsidR="00613125">
        <w:t xml:space="preserve"> with</w:t>
      </w:r>
      <w:r w:rsidR="00356F61">
        <w:t xml:space="preserve"> </w:t>
      </w:r>
      <w:r w:rsidR="00356F61" w:rsidRPr="00356F61">
        <w:rPr>
          <w:i/>
        </w:rPr>
        <w:t>all</w:t>
      </w:r>
      <w:r w:rsidR="00613125">
        <w:t xml:space="preserve"> stakeholders</w:t>
      </w:r>
      <w:r w:rsidR="002633A2">
        <w:t>,</w:t>
      </w:r>
      <w:r w:rsidR="00613125">
        <w:t xml:space="preserve"> including ratepayers from across the states,</w:t>
      </w:r>
      <w:r w:rsidR="00356F61">
        <w:t xml:space="preserve"> the General Assembly, state agencies, local elected officials, </w:t>
      </w:r>
      <w:r w:rsidR="00613125">
        <w:t>policy experts, regulatory experts,</w:t>
      </w:r>
      <w:r w:rsidR="00254C40">
        <w:t xml:space="preserve"> </w:t>
      </w:r>
      <w:r w:rsidR="00356F61">
        <w:t>industry</w:t>
      </w:r>
      <w:r w:rsidR="00885D9F">
        <w:t xml:space="preserve"> representatives</w:t>
      </w:r>
      <w:r w:rsidR="00613125">
        <w:t>, and any other interested parties</w:t>
      </w:r>
      <w:r w:rsidR="00885D9F">
        <w:t xml:space="preserve">. </w:t>
      </w:r>
      <w:r>
        <w:t>A state plan cannot and should not be</w:t>
      </w:r>
      <w:r w:rsidR="00885D9F">
        <w:t xml:space="preserve"> implemented until</w:t>
      </w:r>
      <w:r w:rsidR="00023652">
        <w:t xml:space="preserve"> the General Assembly has passed legislation </w:t>
      </w:r>
      <w:r>
        <w:t xml:space="preserve">allowing for implementation of the plan </w:t>
      </w:r>
      <w:r w:rsidR="00023652">
        <w:t>and approved the plan</w:t>
      </w:r>
      <w:r>
        <w:t xml:space="preserve"> itself</w:t>
      </w:r>
      <w:r w:rsidR="00023652">
        <w:t xml:space="preserve">. </w:t>
      </w:r>
    </w:p>
    <w:p w:rsidR="00613125" w:rsidRDefault="00613125" w:rsidP="00254C40"/>
    <w:p w:rsidR="00254C40" w:rsidRDefault="00356F61" w:rsidP="00254C40">
      <w:r>
        <w:t xml:space="preserve">We </w:t>
      </w:r>
      <w:r w:rsidR="00254C40">
        <w:t xml:space="preserve">look forward to working with you to keep Colorado’s electricity affordable, reliable, abundant, safe, and clean. </w:t>
      </w:r>
    </w:p>
    <w:p w:rsidR="00254C40" w:rsidRDefault="00254C40"/>
    <w:p w:rsidR="001053FF" w:rsidRDefault="001053FF"/>
    <w:sectPr w:rsidR="001053FF" w:rsidSect="00D42E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Izard">
    <w15:presenceInfo w15:providerId="Windows Live" w15:userId="d2af3f4a18c636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F"/>
    <w:rsid w:val="00023652"/>
    <w:rsid w:val="00094CB1"/>
    <w:rsid w:val="000B7E33"/>
    <w:rsid w:val="001053FF"/>
    <w:rsid w:val="001B3907"/>
    <w:rsid w:val="002337A3"/>
    <w:rsid w:val="00254C40"/>
    <w:rsid w:val="002633A2"/>
    <w:rsid w:val="0032443C"/>
    <w:rsid w:val="00356F61"/>
    <w:rsid w:val="00462ED6"/>
    <w:rsid w:val="004B210C"/>
    <w:rsid w:val="004B5C50"/>
    <w:rsid w:val="005E25D5"/>
    <w:rsid w:val="00613125"/>
    <w:rsid w:val="00885D9F"/>
    <w:rsid w:val="009A6FF0"/>
    <w:rsid w:val="00AD15FD"/>
    <w:rsid w:val="00C72F81"/>
    <w:rsid w:val="00D33EB2"/>
    <w:rsid w:val="00D42EAE"/>
    <w:rsid w:val="00DE377B"/>
    <w:rsid w:val="00E6698D"/>
    <w:rsid w:val="00FC23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0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D9F"/>
    <w:rPr>
      <w:sz w:val="16"/>
      <w:szCs w:val="16"/>
    </w:rPr>
  </w:style>
  <w:style w:type="paragraph" w:styleId="CommentText">
    <w:name w:val="annotation text"/>
    <w:basedOn w:val="Normal"/>
    <w:link w:val="CommentTextChar"/>
    <w:uiPriority w:val="99"/>
    <w:semiHidden/>
    <w:unhideWhenUsed/>
    <w:rsid w:val="00885D9F"/>
    <w:rPr>
      <w:sz w:val="20"/>
      <w:szCs w:val="20"/>
    </w:rPr>
  </w:style>
  <w:style w:type="character" w:customStyle="1" w:styleId="CommentTextChar">
    <w:name w:val="Comment Text Char"/>
    <w:basedOn w:val="DefaultParagraphFont"/>
    <w:link w:val="CommentText"/>
    <w:uiPriority w:val="99"/>
    <w:semiHidden/>
    <w:rsid w:val="00885D9F"/>
    <w:rPr>
      <w:sz w:val="20"/>
      <w:szCs w:val="20"/>
    </w:rPr>
  </w:style>
  <w:style w:type="paragraph" w:styleId="CommentSubject">
    <w:name w:val="annotation subject"/>
    <w:basedOn w:val="CommentText"/>
    <w:next w:val="CommentText"/>
    <w:link w:val="CommentSubjectChar"/>
    <w:uiPriority w:val="99"/>
    <w:semiHidden/>
    <w:unhideWhenUsed/>
    <w:rsid w:val="00885D9F"/>
    <w:rPr>
      <w:b/>
      <w:bCs/>
    </w:rPr>
  </w:style>
  <w:style w:type="character" w:customStyle="1" w:styleId="CommentSubjectChar">
    <w:name w:val="Comment Subject Char"/>
    <w:basedOn w:val="CommentTextChar"/>
    <w:link w:val="CommentSubject"/>
    <w:uiPriority w:val="99"/>
    <w:semiHidden/>
    <w:rsid w:val="00885D9F"/>
    <w:rPr>
      <w:b/>
      <w:bCs/>
      <w:sz w:val="20"/>
      <w:szCs w:val="20"/>
    </w:rPr>
  </w:style>
  <w:style w:type="paragraph" w:styleId="BalloonText">
    <w:name w:val="Balloon Text"/>
    <w:basedOn w:val="Normal"/>
    <w:link w:val="BalloonTextChar"/>
    <w:uiPriority w:val="99"/>
    <w:semiHidden/>
    <w:unhideWhenUsed/>
    <w:rsid w:val="0088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D9F"/>
    <w:rPr>
      <w:sz w:val="16"/>
      <w:szCs w:val="16"/>
    </w:rPr>
  </w:style>
  <w:style w:type="paragraph" w:styleId="CommentText">
    <w:name w:val="annotation text"/>
    <w:basedOn w:val="Normal"/>
    <w:link w:val="CommentTextChar"/>
    <w:uiPriority w:val="99"/>
    <w:semiHidden/>
    <w:unhideWhenUsed/>
    <w:rsid w:val="00885D9F"/>
    <w:rPr>
      <w:sz w:val="20"/>
      <w:szCs w:val="20"/>
    </w:rPr>
  </w:style>
  <w:style w:type="character" w:customStyle="1" w:styleId="CommentTextChar">
    <w:name w:val="Comment Text Char"/>
    <w:basedOn w:val="DefaultParagraphFont"/>
    <w:link w:val="CommentText"/>
    <w:uiPriority w:val="99"/>
    <w:semiHidden/>
    <w:rsid w:val="00885D9F"/>
    <w:rPr>
      <w:sz w:val="20"/>
      <w:szCs w:val="20"/>
    </w:rPr>
  </w:style>
  <w:style w:type="paragraph" w:styleId="CommentSubject">
    <w:name w:val="annotation subject"/>
    <w:basedOn w:val="CommentText"/>
    <w:next w:val="CommentText"/>
    <w:link w:val="CommentSubjectChar"/>
    <w:uiPriority w:val="99"/>
    <w:semiHidden/>
    <w:unhideWhenUsed/>
    <w:rsid w:val="00885D9F"/>
    <w:rPr>
      <w:b/>
      <w:bCs/>
    </w:rPr>
  </w:style>
  <w:style w:type="character" w:customStyle="1" w:styleId="CommentSubjectChar">
    <w:name w:val="Comment Subject Char"/>
    <w:basedOn w:val="CommentTextChar"/>
    <w:link w:val="CommentSubject"/>
    <w:uiPriority w:val="99"/>
    <w:semiHidden/>
    <w:rsid w:val="00885D9F"/>
    <w:rPr>
      <w:b/>
      <w:bCs/>
      <w:sz w:val="20"/>
      <w:szCs w:val="20"/>
    </w:rPr>
  </w:style>
  <w:style w:type="paragraph" w:styleId="BalloonText">
    <w:name w:val="Balloon Text"/>
    <w:basedOn w:val="Normal"/>
    <w:link w:val="BalloonTextChar"/>
    <w:uiPriority w:val="99"/>
    <w:semiHidden/>
    <w:unhideWhenUsed/>
    <w:rsid w:val="0088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kinkaid</dc:creator>
  <cp:lastModifiedBy>john kinkaid</cp:lastModifiedBy>
  <cp:revision>2</cp:revision>
  <dcterms:created xsi:type="dcterms:W3CDTF">2015-01-27T19:01:00Z</dcterms:created>
  <dcterms:modified xsi:type="dcterms:W3CDTF">2015-01-27T19:01:00Z</dcterms:modified>
</cp:coreProperties>
</file>